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21" w:rsidRPr="00955BFE" w:rsidRDefault="00D82E21" w:rsidP="00D82E21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8B8B5" wp14:editId="6CE2EE37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2E21" w:rsidRPr="00004313" w:rsidRDefault="0082436D" w:rsidP="00D82E2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October 7,</w:t>
                                </w:r>
                                <w:r w:rsidR="00CA4EEA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2022</w:t>
                                </w:r>
                                <w:r w:rsidR="00D82E21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D82E21" w:rsidRPr="00004313">
                                  <w:rPr>
                                    <w:rFonts w:ascii="Arial" w:hAnsi="Arial" w:cs="Arial"/>
                                  </w:rPr>
                                  <w:t>(8-9:30am)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2E21" w:rsidRPr="000F53C7" w:rsidRDefault="00D82E21" w:rsidP="00D82E21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B8B5"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D82E21" w:rsidRPr="00004313" w:rsidRDefault="0082436D" w:rsidP="00D82E2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October 7,</w:t>
                          </w:r>
                          <w:r w:rsidR="00CA4EEA">
                            <w:rPr>
                              <w:rFonts w:ascii="Arial" w:hAnsi="Arial" w:cs="Arial"/>
                              <w:b/>
                            </w:rPr>
                            <w:t xml:space="preserve"> 2022</w:t>
                          </w:r>
                          <w:r w:rsidR="00D82E21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D82E21" w:rsidRPr="00004313">
                            <w:rPr>
                              <w:rFonts w:ascii="Arial" w:hAnsi="Arial" w:cs="Arial"/>
                            </w:rPr>
                            <w:t>(8-9:30am)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D82E21" w:rsidRPr="000F53C7" w:rsidRDefault="00D82E21" w:rsidP="00D82E21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D82E21" w:rsidRPr="00955BFE" w:rsidRDefault="00D82E21" w:rsidP="00D82E21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D82E21" w:rsidRPr="00955BFE" w:rsidRDefault="00D82E21" w:rsidP="00D82E21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D82E21" w:rsidRDefault="00D82E21" w:rsidP="00D82E21">
      <w:pPr>
        <w:rPr>
          <w:rFonts w:ascii="Arial" w:hAnsi="Arial" w:cs="Arial"/>
          <w:sz w:val="22"/>
          <w:szCs w:val="22"/>
        </w:rPr>
      </w:pPr>
    </w:p>
    <w:p w:rsidR="00D82E21" w:rsidRDefault="00D82E21" w:rsidP="00D82E21">
      <w:pPr>
        <w:rPr>
          <w:rFonts w:ascii="Arial" w:hAnsi="Arial" w:cs="Arial"/>
          <w:sz w:val="22"/>
          <w:szCs w:val="22"/>
        </w:rPr>
      </w:pPr>
    </w:p>
    <w:p w:rsidR="00D82E21" w:rsidRPr="00D85E1D" w:rsidRDefault="00D82E21" w:rsidP="00D82E21">
      <w:pPr>
        <w:rPr>
          <w:rFonts w:ascii="Arial" w:hAnsi="Arial" w:cs="Arial"/>
          <w:sz w:val="20"/>
          <w:szCs w:val="20"/>
        </w:rPr>
      </w:pPr>
    </w:p>
    <w:p w:rsidR="00D82E21" w:rsidRPr="00D85E1D" w:rsidRDefault="00D82E21" w:rsidP="00D82E21">
      <w:pPr>
        <w:ind w:left="900" w:hanging="900"/>
        <w:rPr>
          <w:rFonts w:ascii="Arial" w:hAnsi="Arial" w:cs="Arial"/>
          <w:b/>
          <w:sz w:val="20"/>
          <w:szCs w:val="20"/>
        </w:rPr>
      </w:pPr>
      <w:r w:rsidRPr="00D85E1D">
        <w:rPr>
          <w:rFonts w:ascii="Arial" w:hAnsi="Arial" w:cs="Arial"/>
          <w:b/>
          <w:sz w:val="20"/>
          <w:szCs w:val="20"/>
        </w:rPr>
        <w:t>Present</w:t>
      </w:r>
      <w:r w:rsidRPr="00D85E1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223467" w:rsidRPr="00223467">
        <w:rPr>
          <w:rFonts w:ascii="Arial" w:hAnsi="Arial" w:cs="Arial"/>
          <w:sz w:val="20"/>
          <w:szCs w:val="20"/>
        </w:rPr>
        <w:t>Hillary Abbott</w:t>
      </w:r>
      <w:r w:rsidR="00223467">
        <w:rPr>
          <w:rFonts w:ascii="Arial" w:hAnsi="Arial" w:cs="Arial"/>
          <w:sz w:val="20"/>
          <w:szCs w:val="20"/>
        </w:rPr>
        <w:t>,</w:t>
      </w:r>
      <w:r w:rsidR="00223467" w:rsidRPr="00223467">
        <w:rPr>
          <w:rFonts w:ascii="Arial" w:hAnsi="Arial" w:cs="Arial"/>
          <w:sz w:val="20"/>
          <w:szCs w:val="20"/>
        </w:rPr>
        <w:t xml:space="preserve"> </w:t>
      </w:r>
      <w:r w:rsidR="00124D25" w:rsidRPr="00C92F23">
        <w:rPr>
          <w:rFonts w:ascii="Arial" w:hAnsi="Arial" w:cs="Arial"/>
          <w:sz w:val="20"/>
          <w:szCs w:val="20"/>
        </w:rPr>
        <w:t>Dustin Bare, Nora Brodnicki</w:t>
      </w:r>
      <w:r w:rsidR="00124D25">
        <w:rPr>
          <w:rFonts w:ascii="Arial" w:hAnsi="Arial" w:cs="Arial"/>
          <w:sz w:val="20"/>
          <w:szCs w:val="20"/>
        </w:rPr>
        <w:t>,</w:t>
      </w:r>
      <w:r w:rsidR="00124D25" w:rsidRPr="00C92F23">
        <w:rPr>
          <w:rFonts w:ascii="Arial" w:hAnsi="Arial" w:cs="Arial"/>
          <w:sz w:val="20"/>
          <w:szCs w:val="20"/>
        </w:rPr>
        <w:t xml:space="preserve"> </w:t>
      </w:r>
      <w:r w:rsidR="00124D25" w:rsidRPr="00124D25">
        <w:rPr>
          <w:rFonts w:ascii="Arial" w:hAnsi="Arial" w:cs="Arial"/>
          <w:sz w:val="20"/>
          <w:szCs w:val="20"/>
        </w:rPr>
        <w:t>Armetta Burney</w:t>
      </w:r>
      <w:r w:rsidR="00124D25">
        <w:rPr>
          <w:rFonts w:ascii="Arial" w:hAnsi="Arial" w:cs="Arial"/>
          <w:sz w:val="20"/>
          <w:szCs w:val="20"/>
        </w:rPr>
        <w:t>,</w:t>
      </w:r>
      <w:r w:rsidR="00124D25" w:rsidRPr="00124D25">
        <w:rPr>
          <w:rFonts w:ascii="Arial" w:hAnsi="Arial" w:cs="Arial"/>
          <w:sz w:val="20"/>
          <w:szCs w:val="20"/>
        </w:rPr>
        <w:t xml:space="preserve"> </w:t>
      </w:r>
      <w:r w:rsidR="00124D25" w:rsidRPr="00C92F23">
        <w:rPr>
          <w:rFonts w:ascii="Arial" w:hAnsi="Arial" w:cs="Arial"/>
          <w:sz w:val="20"/>
          <w:szCs w:val="20"/>
        </w:rPr>
        <w:t>Rick Carino</w:t>
      </w:r>
      <w:r w:rsidR="00124D25">
        <w:rPr>
          <w:rFonts w:ascii="Arial" w:hAnsi="Arial" w:cs="Arial"/>
          <w:sz w:val="20"/>
          <w:szCs w:val="20"/>
        </w:rPr>
        <w:t>,</w:t>
      </w:r>
      <w:r w:rsidR="00124D25" w:rsidRPr="00C92F23">
        <w:rPr>
          <w:rFonts w:ascii="Arial" w:hAnsi="Arial" w:cs="Arial"/>
          <w:sz w:val="20"/>
          <w:szCs w:val="20"/>
        </w:rPr>
        <w:t xml:space="preserve"> Elizabeth Carney, Amanda Coffey, Bev Forney, Sue </w:t>
      </w:r>
      <w:r w:rsidR="00124D25">
        <w:rPr>
          <w:rFonts w:ascii="Arial" w:hAnsi="Arial" w:cs="Arial"/>
          <w:sz w:val="20"/>
          <w:szCs w:val="20"/>
        </w:rPr>
        <w:t>Goff,</w:t>
      </w:r>
      <w:r w:rsidR="00124D25" w:rsidRPr="00C92F23">
        <w:rPr>
          <w:rFonts w:ascii="Arial" w:hAnsi="Arial" w:cs="Arial"/>
          <w:sz w:val="20"/>
          <w:szCs w:val="20"/>
        </w:rPr>
        <w:t xml:space="preserve"> Kerrie Hughes (Chair), Jason Kovac,</w:t>
      </w:r>
      <w:r w:rsidR="006C2962" w:rsidRPr="006C2962">
        <w:t xml:space="preserve"> </w:t>
      </w:r>
      <w:r w:rsidR="006C2962" w:rsidRPr="006C2962">
        <w:rPr>
          <w:rFonts w:ascii="Arial" w:hAnsi="Arial" w:cs="Arial"/>
          <w:sz w:val="20"/>
          <w:szCs w:val="20"/>
        </w:rPr>
        <w:t>Kara Leonard</w:t>
      </w:r>
      <w:r w:rsidR="006C2962">
        <w:rPr>
          <w:rFonts w:ascii="Arial" w:hAnsi="Arial" w:cs="Arial"/>
          <w:sz w:val="20"/>
          <w:szCs w:val="20"/>
        </w:rPr>
        <w:t>,</w:t>
      </w:r>
      <w:r w:rsidR="00124D25" w:rsidRPr="00C92F23">
        <w:rPr>
          <w:rFonts w:ascii="Arial" w:hAnsi="Arial" w:cs="Arial"/>
          <w:sz w:val="20"/>
          <w:szCs w:val="20"/>
        </w:rPr>
        <w:t xml:space="preserve"> </w:t>
      </w:r>
      <w:r w:rsidR="00F62392" w:rsidRPr="00F62392">
        <w:rPr>
          <w:rFonts w:ascii="Arial" w:hAnsi="Arial" w:cs="Arial"/>
          <w:sz w:val="20"/>
          <w:szCs w:val="20"/>
        </w:rPr>
        <w:t>Laura Lundborg</w:t>
      </w:r>
      <w:r w:rsidR="00F62392">
        <w:rPr>
          <w:rFonts w:ascii="Arial" w:hAnsi="Arial" w:cs="Arial"/>
          <w:sz w:val="20"/>
          <w:szCs w:val="20"/>
        </w:rPr>
        <w:t>,</w:t>
      </w:r>
      <w:r w:rsidR="00F62392" w:rsidRPr="00F62392">
        <w:rPr>
          <w:rFonts w:ascii="Arial" w:hAnsi="Arial" w:cs="Arial"/>
          <w:sz w:val="20"/>
          <w:szCs w:val="20"/>
        </w:rPr>
        <w:t xml:space="preserve"> </w:t>
      </w:r>
      <w:r w:rsidR="00124D25" w:rsidRPr="00C92F23">
        <w:rPr>
          <w:rFonts w:ascii="Arial" w:hAnsi="Arial" w:cs="Arial"/>
          <w:sz w:val="20"/>
          <w:szCs w:val="20"/>
        </w:rPr>
        <w:t>Mike Mattson,</w:t>
      </w:r>
      <w:r w:rsidR="00C73620">
        <w:rPr>
          <w:rFonts w:ascii="Arial" w:hAnsi="Arial" w:cs="Arial"/>
          <w:sz w:val="20"/>
          <w:szCs w:val="20"/>
        </w:rPr>
        <w:t xml:space="preserve"> </w:t>
      </w:r>
      <w:r w:rsidR="00C73620" w:rsidRPr="00C73620">
        <w:rPr>
          <w:rFonts w:ascii="Arial" w:hAnsi="Arial" w:cs="Arial"/>
          <w:sz w:val="20"/>
          <w:szCs w:val="20"/>
        </w:rPr>
        <w:t>Patricia McFarland</w:t>
      </w:r>
      <w:r w:rsidR="00C73620">
        <w:rPr>
          <w:rFonts w:ascii="Arial" w:hAnsi="Arial" w:cs="Arial"/>
          <w:sz w:val="20"/>
          <w:szCs w:val="20"/>
        </w:rPr>
        <w:t>,</w:t>
      </w:r>
      <w:r w:rsidR="00124D25" w:rsidRPr="00C92F23">
        <w:rPr>
          <w:rFonts w:ascii="Arial" w:hAnsi="Arial" w:cs="Arial"/>
          <w:sz w:val="20"/>
          <w:szCs w:val="20"/>
        </w:rPr>
        <w:t xml:space="preserve"> </w:t>
      </w:r>
      <w:r w:rsidR="00124D25">
        <w:rPr>
          <w:rFonts w:ascii="Arial" w:hAnsi="Arial" w:cs="Arial"/>
          <w:sz w:val="20"/>
          <w:szCs w:val="20"/>
        </w:rPr>
        <w:t xml:space="preserve">Tracy Nelson, Lisa Reynolds, Aubrey </w:t>
      </w:r>
      <w:proofErr w:type="spellStart"/>
      <w:r w:rsidR="00124D25">
        <w:rPr>
          <w:rFonts w:ascii="Arial" w:hAnsi="Arial" w:cs="Arial"/>
          <w:sz w:val="20"/>
          <w:szCs w:val="20"/>
        </w:rPr>
        <w:t>Rine</w:t>
      </w:r>
      <w:proofErr w:type="spellEnd"/>
      <w:r w:rsidR="00124D25">
        <w:rPr>
          <w:rFonts w:ascii="Arial" w:hAnsi="Arial" w:cs="Arial"/>
          <w:sz w:val="20"/>
          <w:szCs w:val="20"/>
        </w:rPr>
        <w:t xml:space="preserve"> (ASG), </w:t>
      </w:r>
      <w:r w:rsidR="00124D25" w:rsidRPr="00C92F23">
        <w:rPr>
          <w:rFonts w:ascii="Arial" w:hAnsi="Arial" w:cs="Arial"/>
          <w:sz w:val="20"/>
          <w:szCs w:val="20"/>
        </w:rPr>
        <w:t>Terrie Sanne, Charles Siegfried,</w:t>
      </w:r>
      <w:r w:rsidR="00F62392">
        <w:rPr>
          <w:rFonts w:ascii="Arial" w:hAnsi="Arial" w:cs="Arial"/>
          <w:sz w:val="20"/>
          <w:szCs w:val="20"/>
        </w:rPr>
        <w:t xml:space="preserve"> </w:t>
      </w:r>
      <w:r w:rsidR="00F62392" w:rsidRPr="00F62392">
        <w:rPr>
          <w:rFonts w:ascii="Arial" w:hAnsi="Arial" w:cs="Arial"/>
          <w:sz w:val="20"/>
          <w:szCs w:val="20"/>
        </w:rPr>
        <w:t>Casey Sims</w:t>
      </w:r>
      <w:r w:rsidR="00F62392">
        <w:rPr>
          <w:rFonts w:ascii="Arial" w:hAnsi="Arial" w:cs="Arial"/>
          <w:sz w:val="20"/>
          <w:szCs w:val="20"/>
        </w:rPr>
        <w:t>,</w:t>
      </w:r>
      <w:r w:rsidR="00124D25" w:rsidRPr="00C92F23">
        <w:rPr>
          <w:rFonts w:ascii="Arial" w:hAnsi="Arial" w:cs="Arial"/>
          <w:sz w:val="20"/>
          <w:szCs w:val="20"/>
        </w:rPr>
        <w:t xml:space="preserve"> </w:t>
      </w:r>
      <w:r w:rsidR="00223467" w:rsidRPr="00223467">
        <w:rPr>
          <w:rFonts w:ascii="Arial" w:hAnsi="Arial" w:cs="Arial"/>
          <w:sz w:val="20"/>
          <w:szCs w:val="20"/>
        </w:rPr>
        <w:t>Tara Sprehe</w:t>
      </w:r>
      <w:r w:rsidR="00223467">
        <w:rPr>
          <w:rFonts w:ascii="Arial" w:hAnsi="Arial" w:cs="Arial"/>
          <w:sz w:val="20"/>
          <w:szCs w:val="20"/>
        </w:rPr>
        <w:t>,</w:t>
      </w:r>
      <w:r w:rsidR="00223467" w:rsidRPr="00223467">
        <w:rPr>
          <w:rFonts w:ascii="Arial" w:hAnsi="Arial" w:cs="Arial"/>
          <w:sz w:val="20"/>
          <w:szCs w:val="20"/>
        </w:rPr>
        <w:t xml:space="preserve"> </w:t>
      </w:r>
      <w:r w:rsidR="00124D25" w:rsidRPr="00C92F23">
        <w:rPr>
          <w:rFonts w:ascii="Arial" w:hAnsi="Arial" w:cs="Arial"/>
          <w:sz w:val="20"/>
          <w:szCs w:val="20"/>
        </w:rPr>
        <w:t>Sarah Steidl, Dru Urbassik, Andrea Vergun, Helen Wand, Jim Wentworth-Plato</w:t>
      </w:r>
      <w:r w:rsidR="00124D25">
        <w:rPr>
          <w:rFonts w:ascii="Arial" w:hAnsi="Arial" w:cs="Arial"/>
          <w:sz w:val="20"/>
          <w:szCs w:val="20"/>
        </w:rPr>
        <w:t xml:space="preserve"> (Alternate Chair)</w:t>
      </w:r>
    </w:p>
    <w:p w:rsidR="00D82E21" w:rsidRPr="00D85E1D" w:rsidRDefault="00D82E21" w:rsidP="00D82E21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D85E1D">
        <w:rPr>
          <w:rFonts w:ascii="Arial" w:hAnsi="Arial" w:cs="Arial"/>
          <w:b/>
          <w:sz w:val="20"/>
          <w:szCs w:val="20"/>
        </w:rPr>
        <w:t>Guests:</w:t>
      </w:r>
      <w:r w:rsidRPr="00D85E1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C214A4">
        <w:rPr>
          <w:rFonts w:ascii="Arial" w:hAnsi="Arial" w:cs="Arial"/>
          <w:sz w:val="20"/>
          <w:szCs w:val="20"/>
        </w:rPr>
        <w:t>Eric Lee</w:t>
      </w:r>
    </w:p>
    <w:p w:rsidR="00D82E21" w:rsidRPr="00D85E1D" w:rsidRDefault="00D82E21" w:rsidP="00D82E21">
      <w:pPr>
        <w:pBdr>
          <w:bottom w:val="single" w:sz="4" w:space="0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  <w:r w:rsidRPr="00D85E1D">
        <w:rPr>
          <w:rFonts w:ascii="Arial" w:hAnsi="Arial" w:cs="Arial"/>
          <w:b/>
          <w:sz w:val="20"/>
          <w:szCs w:val="20"/>
        </w:rPr>
        <w:t>Absent</w:t>
      </w:r>
      <w:r w:rsidRPr="00D85E1D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</w:t>
      </w:r>
      <w:r w:rsidR="00FA74ED" w:rsidRPr="00FA74ED">
        <w:rPr>
          <w:rFonts w:ascii="Arial" w:hAnsi="Arial" w:cs="Arial"/>
          <w:sz w:val="20"/>
          <w:szCs w:val="20"/>
        </w:rPr>
        <w:t>George Burgess</w:t>
      </w:r>
      <w:r w:rsidR="00FA74ED">
        <w:rPr>
          <w:rFonts w:ascii="Arial" w:hAnsi="Arial" w:cs="Arial"/>
          <w:sz w:val="20"/>
          <w:szCs w:val="20"/>
        </w:rPr>
        <w:t>,</w:t>
      </w:r>
      <w:r w:rsidR="00FA74ED" w:rsidRPr="00FA74ED">
        <w:rPr>
          <w:rFonts w:ascii="Arial" w:hAnsi="Arial" w:cs="Arial"/>
          <w:sz w:val="20"/>
          <w:szCs w:val="20"/>
        </w:rPr>
        <w:t xml:space="preserve"> </w:t>
      </w:r>
      <w:r w:rsidR="00124D25" w:rsidRPr="00C92F23">
        <w:rPr>
          <w:rFonts w:ascii="Arial" w:hAnsi="Arial" w:cs="Arial"/>
          <w:sz w:val="20"/>
          <w:szCs w:val="20"/>
        </w:rPr>
        <w:t>Megan Feagles (Recorder)</w:t>
      </w:r>
      <w:r w:rsidR="00FA74ED">
        <w:rPr>
          <w:rFonts w:ascii="Arial" w:hAnsi="Arial" w:cs="Arial"/>
          <w:sz w:val="20"/>
          <w:szCs w:val="20"/>
        </w:rPr>
        <w:t>,</w:t>
      </w:r>
      <w:r w:rsidR="00124D25">
        <w:rPr>
          <w:rFonts w:ascii="Arial" w:hAnsi="Arial" w:cs="Arial"/>
          <w:sz w:val="20"/>
          <w:szCs w:val="20"/>
        </w:rPr>
        <w:t xml:space="preserve"> Sharron Furno, </w:t>
      </w:r>
      <w:r w:rsidR="00124D25" w:rsidRPr="00C92F23">
        <w:rPr>
          <w:rFonts w:ascii="Arial" w:hAnsi="Arial" w:cs="Arial"/>
          <w:sz w:val="20"/>
          <w:szCs w:val="20"/>
        </w:rPr>
        <w:t>Dawn Hendricks</w:t>
      </w:r>
      <w:r w:rsidR="00EF5091">
        <w:rPr>
          <w:rFonts w:ascii="Arial" w:hAnsi="Arial" w:cs="Arial"/>
          <w:sz w:val="20"/>
          <w:szCs w:val="20"/>
        </w:rPr>
        <w:t>,</w:t>
      </w:r>
      <w:r w:rsidR="00EF5091" w:rsidRPr="00EF5091">
        <w:rPr>
          <w:rFonts w:ascii="Arial" w:hAnsi="Arial" w:cs="Arial"/>
          <w:sz w:val="20"/>
          <w:szCs w:val="20"/>
        </w:rPr>
        <w:t xml:space="preserve"> </w:t>
      </w:r>
      <w:r w:rsidR="00EF5091" w:rsidRPr="00C92F23">
        <w:rPr>
          <w:rFonts w:ascii="Arial" w:hAnsi="Arial" w:cs="Arial"/>
          <w:sz w:val="20"/>
          <w:szCs w:val="20"/>
        </w:rPr>
        <w:t>David Plotkin,</w:t>
      </w:r>
      <w:r w:rsidR="00CF7C6D">
        <w:rPr>
          <w:rFonts w:ascii="Arial" w:hAnsi="Arial" w:cs="Arial"/>
          <w:sz w:val="20"/>
          <w:szCs w:val="20"/>
        </w:rPr>
        <w:t xml:space="preserve"> </w:t>
      </w:r>
      <w:r w:rsidR="00CF7C6D" w:rsidRPr="00CF7C6D">
        <w:rPr>
          <w:rFonts w:ascii="Arial" w:hAnsi="Arial" w:cs="Arial"/>
          <w:sz w:val="20"/>
          <w:szCs w:val="20"/>
        </w:rPr>
        <w:t>Helen Wand</w:t>
      </w:r>
    </w:p>
    <w:p w:rsidR="00D82E21" w:rsidRPr="00167036" w:rsidRDefault="00D82E21" w:rsidP="00D82E21">
      <w:pPr>
        <w:rPr>
          <w:rFonts w:ascii="Arial" w:hAnsi="Arial" w:cs="Arial"/>
          <w:b/>
          <w:sz w:val="20"/>
        </w:rPr>
      </w:pPr>
    </w:p>
    <w:p w:rsidR="00D82E21" w:rsidRDefault="00D82E21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5029D7" w:rsidRPr="00167036" w:rsidRDefault="005029D7" w:rsidP="005029D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Kerrie presented an overview of the Committee.  This information included the mission of the Committee, a quick description of course reviews, general education and related instruction certification, and membership.</w:t>
      </w:r>
    </w:p>
    <w:p w:rsidR="00D82E21" w:rsidRPr="00167036" w:rsidRDefault="00D82E21" w:rsidP="00D82E21">
      <w:pPr>
        <w:pStyle w:val="ListParagraph"/>
        <w:rPr>
          <w:rFonts w:ascii="Arial" w:hAnsi="Arial" w:cs="Arial"/>
          <w:b/>
          <w:sz w:val="20"/>
        </w:rPr>
      </w:pPr>
    </w:p>
    <w:p w:rsidR="00D82E21" w:rsidRDefault="00D82E21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D82E21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the </w:t>
      </w:r>
      <w:r w:rsidR="0082436D">
        <w:rPr>
          <w:rFonts w:ascii="Arial" w:hAnsi="Arial" w:cs="Arial"/>
          <w:sz w:val="20"/>
        </w:rPr>
        <w:t>June 3</w:t>
      </w:r>
      <w:r w:rsidR="00DF4488">
        <w:rPr>
          <w:rFonts w:ascii="Arial" w:hAnsi="Arial" w:cs="Arial"/>
          <w:sz w:val="20"/>
        </w:rPr>
        <w:t>, 2022</w:t>
      </w:r>
      <w:r>
        <w:rPr>
          <w:rFonts w:ascii="Arial" w:hAnsi="Arial" w:cs="Arial"/>
          <w:sz w:val="20"/>
        </w:rPr>
        <w:t xml:space="preserve"> </w:t>
      </w:r>
      <w:r w:rsidRPr="00167036">
        <w:rPr>
          <w:rFonts w:ascii="Arial" w:hAnsi="Arial" w:cs="Arial"/>
          <w:sz w:val="20"/>
        </w:rPr>
        <w:t>minutes</w:t>
      </w:r>
    </w:p>
    <w:p w:rsidR="00D82E21" w:rsidRPr="0081255C" w:rsidRDefault="00D82E21" w:rsidP="00D82E21">
      <w:pPr>
        <w:ind w:firstLine="360"/>
        <w:rPr>
          <w:rFonts w:ascii="Arial" w:hAnsi="Arial" w:cs="Arial"/>
          <w:i/>
          <w:sz w:val="20"/>
        </w:rPr>
      </w:pPr>
      <w:r w:rsidRPr="0081255C">
        <w:rPr>
          <w:rFonts w:ascii="Arial" w:hAnsi="Arial" w:cs="Arial"/>
          <w:i/>
          <w:sz w:val="20"/>
        </w:rPr>
        <w:t>Motion to approve, approved</w:t>
      </w:r>
    </w:p>
    <w:p w:rsidR="00D82E21" w:rsidRPr="007D0864" w:rsidRDefault="00D82E21" w:rsidP="00D82E21">
      <w:pPr>
        <w:pStyle w:val="ListParagraph"/>
        <w:rPr>
          <w:rFonts w:ascii="Arial" w:hAnsi="Arial" w:cs="Arial"/>
          <w:b/>
          <w:strike/>
          <w:sz w:val="20"/>
        </w:rPr>
      </w:pPr>
    </w:p>
    <w:p w:rsidR="00D82E21" w:rsidRPr="007D0864" w:rsidRDefault="00D82E21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trike/>
          <w:sz w:val="20"/>
        </w:rPr>
      </w:pPr>
      <w:r w:rsidRPr="007D0864">
        <w:rPr>
          <w:rFonts w:ascii="Arial" w:hAnsi="Arial" w:cs="Arial"/>
          <w:b/>
          <w:strike/>
          <w:sz w:val="20"/>
        </w:rPr>
        <w:t>Consent Agenda</w:t>
      </w:r>
    </w:p>
    <w:p w:rsidR="00D82E21" w:rsidRPr="007D0864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trike/>
          <w:sz w:val="20"/>
        </w:rPr>
      </w:pPr>
      <w:r w:rsidRPr="007D0864">
        <w:rPr>
          <w:rFonts w:ascii="Arial" w:hAnsi="Arial" w:cs="Arial"/>
          <w:strike/>
          <w:sz w:val="20"/>
        </w:rPr>
        <w:t>Course Number Changes</w:t>
      </w:r>
    </w:p>
    <w:p w:rsidR="00D82E21" w:rsidRPr="007D0864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trike/>
          <w:sz w:val="20"/>
        </w:rPr>
      </w:pPr>
      <w:r w:rsidRPr="007D0864">
        <w:rPr>
          <w:rFonts w:ascii="Arial" w:hAnsi="Arial" w:cs="Arial"/>
          <w:strike/>
          <w:sz w:val="20"/>
        </w:rPr>
        <w:t>Course Title Change</w:t>
      </w:r>
    </w:p>
    <w:p w:rsidR="00D82E21" w:rsidRPr="007D0864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trike/>
          <w:sz w:val="20"/>
        </w:rPr>
      </w:pPr>
      <w:r w:rsidRPr="007D0864">
        <w:rPr>
          <w:rFonts w:ascii="Arial" w:hAnsi="Arial" w:cs="Arial"/>
          <w:strike/>
          <w:sz w:val="20"/>
        </w:rPr>
        <w:t>Reviewed Outlines for Approval</w:t>
      </w:r>
    </w:p>
    <w:p w:rsidR="00D82E21" w:rsidRPr="007D0864" w:rsidRDefault="00D82E21" w:rsidP="00D82E21">
      <w:pPr>
        <w:ind w:firstLine="360"/>
        <w:rPr>
          <w:rFonts w:ascii="Arial" w:hAnsi="Arial" w:cs="Arial"/>
          <w:i/>
          <w:strike/>
          <w:sz w:val="20"/>
        </w:rPr>
      </w:pPr>
      <w:r w:rsidRPr="007D0864">
        <w:rPr>
          <w:rFonts w:ascii="Arial" w:hAnsi="Arial" w:cs="Arial"/>
          <w:i/>
          <w:strike/>
          <w:sz w:val="20"/>
        </w:rPr>
        <w:t>Motion to approve, approved</w:t>
      </w:r>
    </w:p>
    <w:p w:rsidR="00D82E21" w:rsidRPr="00D3371F" w:rsidRDefault="00D82E21" w:rsidP="00D3371F">
      <w:pPr>
        <w:rPr>
          <w:rFonts w:ascii="Arial" w:hAnsi="Arial" w:cs="Arial"/>
          <w:b/>
          <w:sz w:val="20"/>
        </w:rPr>
      </w:pPr>
    </w:p>
    <w:p w:rsidR="00D82E21" w:rsidRPr="00D82E0C" w:rsidRDefault="00D3371F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Course and Program Approvals</w:t>
      </w:r>
    </w:p>
    <w:p w:rsidR="00BB2423" w:rsidRPr="00BB2423" w:rsidRDefault="00BB2423" w:rsidP="00BB2423">
      <w:pPr>
        <w:rPr>
          <w:rFonts w:ascii="Arial" w:hAnsi="Arial" w:cs="Arial"/>
          <w:b/>
          <w:sz w:val="20"/>
        </w:rPr>
      </w:pPr>
      <w:bookmarkStart w:id="0" w:name="_Hlk56415892"/>
    </w:p>
    <w:p w:rsidR="00EA721E" w:rsidRDefault="00EA721E" w:rsidP="00EA721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EA721E">
        <w:rPr>
          <w:rFonts w:ascii="Arial" w:hAnsi="Arial" w:cs="Arial"/>
          <w:b/>
          <w:sz w:val="20"/>
        </w:rPr>
        <w:t>Program Amendments</w:t>
      </w:r>
    </w:p>
    <w:p w:rsidR="00364DBB" w:rsidRDefault="00364DBB" w:rsidP="00364DB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AST Business</w:t>
      </w:r>
    </w:p>
    <w:p w:rsidR="005130DB" w:rsidRDefault="005130DB" w:rsidP="00364DBB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Curriculum Office presented for Bev Forney</w:t>
      </w:r>
    </w:p>
    <w:p w:rsidR="00364DBB" w:rsidRPr="00BB2423" w:rsidRDefault="00364DBB" w:rsidP="00364DBB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Remove BA-230 from the list of Business Electives. Effective for 22-23.</w:t>
      </w:r>
    </w:p>
    <w:p w:rsidR="00364DBB" w:rsidRDefault="00364DBB" w:rsidP="00364DBB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 w:rsidRPr="00BB2423">
        <w:rPr>
          <w:rFonts w:ascii="Arial" w:hAnsi="Arial" w:cs="Arial"/>
          <w:sz w:val="20"/>
        </w:rPr>
        <w:t>CCC’s BA-230 is Social Media</w:t>
      </w:r>
      <w:r>
        <w:rPr>
          <w:rFonts w:ascii="Arial" w:hAnsi="Arial" w:cs="Arial"/>
          <w:sz w:val="20"/>
        </w:rPr>
        <w:t xml:space="preserve"> Marketing</w:t>
      </w:r>
      <w:r w:rsidRPr="00BB2423">
        <w:rPr>
          <w:rFonts w:ascii="Arial" w:hAnsi="Arial" w:cs="Arial"/>
          <w:sz w:val="20"/>
        </w:rPr>
        <w:t xml:space="preserve">, not </w:t>
      </w:r>
      <w:r>
        <w:rPr>
          <w:rFonts w:ascii="Arial" w:hAnsi="Arial" w:cs="Arial"/>
          <w:sz w:val="20"/>
        </w:rPr>
        <w:t>Business Law. It was added to the program in error.</w:t>
      </w:r>
    </w:p>
    <w:p w:rsidR="00364DBB" w:rsidRPr="00BB2423" w:rsidRDefault="007D0864" w:rsidP="00364DBB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 w:rsidR="00364DBB">
        <w:rPr>
          <w:rFonts w:ascii="Arial" w:hAnsi="Arial" w:cs="Arial"/>
          <w:sz w:val="20"/>
        </w:rPr>
        <w:t xml:space="preserve"> the process of renumbering BA-230 to be BA-270 to quell further confusion.</w:t>
      </w:r>
    </w:p>
    <w:p w:rsidR="00EA721E" w:rsidRPr="00D0082D" w:rsidRDefault="00364DBB" w:rsidP="00D0082D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 w:rsidRPr="00BB2423">
        <w:rPr>
          <w:rFonts w:ascii="Arial" w:hAnsi="Arial" w:cs="Arial"/>
          <w:sz w:val="20"/>
        </w:rPr>
        <w:t>Link to M</w:t>
      </w:r>
      <w:r w:rsidR="007A7B3F">
        <w:rPr>
          <w:rFonts w:ascii="Arial" w:hAnsi="Arial" w:cs="Arial"/>
          <w:sz w:val="20"/>
        </w:rPr>
        <w:t>ajor Transfer Map (M</w:t>
      </w:r>
      <w:r w:rsidRPr="00BB2423">
        <w:rPr>
          <w:rFonts w:ascii="Arial" w:hAnsi="Arial" w:cs="Arial"/>
          <w:sz w:val="20"/>
        </w:rPr>
        <w:t>TM</w:t>
      </w:r>
      <w:r w:rsidR="007A7B3F">
        <w:rPr>
          <w:rFonts w:ascii="Arial" w:hAnsi="Arial" w:cs="Arial"/>
          <w:sz w:val="20"/>
        </w:rPr>
        <w:t>)</w:t>
      </w:r>
      <w:r w:rsidRPr="00BB2423">
        <w:rPr>
          <w:rFonts w:ascii="Arial" w:hAnsi="Arial" w:cs="Arial"/>
          <w:sz w:val="20"/>
        </w:rPr>
        <w:t xml:space="preserve"> on Oregon.gov: </w:t>
      </w:r>
      <w:hyperlink r:id="rId7" w:history="1">
        <w:r w:rsidRPr="00BB2423">
          <w:rPr>
            <w:rStyle w:val="Hyperlink"/>
            <w:rFonts w:ascii="Arial" w:hAnsi="Arial" w:cs="Arial"/>
            <w:sz w:val="20"/>
          </w:rPr>
          <w:t>https://www.oregon.gov/highered/policy-collaboration/Pages/transfer-2998-implementation-resources.aspx</w:t>
        </w:r>
      </w:hyperlink>
    </w:p>
    <w:p w:rsidR="00EA721E" w:rsidRPr="00EA721E" w:rsidRDefault="00EA721E" w:rsidP="00EA721E">
      <w:pPr>
        <w:pStyle w:val="ListParagraph"/>
        <w:ind w:left="360"/>
        <w:rPr>
          <w:rFonts w:ascii="Arial" w:hAnsi="Arial" w:cs="Arial"/>
          <w:i/>
          <w:sz w:val="20"/>
        </w:rPr>
      </w:pPr>
      <w:r w:rsidRPr="00EA721E">
        <w:rPr>
          <w:rFonts w:ascii="Arial" w:hAnsi="Arial" w:cs="Arial"/>
          <w:i/>
          <w:sz w:val="20"/>
        </w:rPr>
        <w:t>Motion to approve, approved</w:t>
      </w:r>
    </w:p>
    <w:p w:rsidR="00CB5B24" w:rsidRPr="00CB5B24" w:rsidRDefault="00CB5B24" w:rsidP="00CB5B24">
      <w:pPr>
        <w:rPr>
          <w:rFonts w:ascii="Arial" w:hAnsi="Arial" w:cs="Arial"/>
          <w:sz w:val="20"/>
        </w:rPr>
      </w:pPr>
    </w:p>
    <w:bookmarkEnd w:id="0"/>
    <w:p w:rsidR="00944AEC" w:rsidRPr="00944AEC" w:rsidRDefault="00944AEC" w:rsidP="00944AEC">
      <w:pPr>
        <w:rPr>
          <w:rFonts w:ascii="Arial" w:hAnsi="Arial" w:cs="Arial"/>
          <w:sz w:val="20"/>
        </w:rPr>
      </w:pPr>
    </w:p>
    <w:p w:rsidR="00D3371F" w:rsidRDefault="00D3371F" w:rsidP="00D337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</w:t>
      </w:r>
    </w:p>
    <w:p w:rsidR="00944AEC" w:rsidRPr="00490B10" w:rsidRDefault="00490B10" w:rsidP="00944AE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Gen Ed </w:t>
      </w:r>
      <w:r w:rsidR="007825F0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Update</w:t>
      </w:r>
    </w:p>
    <w:p w:rsidR="00490B10" w:rsidRDefault="00490B10" w:rsidP="00490B1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490B10">
        <w:rPr>
          <w:rFonts w:ascii="Arial" w:hAnsi="Arial" w:cs="Arial"/>
          <w:sz w:val="20"/>
        </w:rPr>
        <w:t>Gen Ed Sub-Committee presented</w:t>
      </w:r>
    </w:p>
    <w:p w:rsidR="00E57AD6" w:rsidRDefault="005029D7" w:rsidP="00E57AD6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Gen Ed review team would like to expand their participation to non-committee members.  Email communication will be sent to faculty at large to see who is interested in being part of this work.  </w:t>
      </w:r>
    </w:p>
    <w:p w:rsidR="00E57AD6" w:rsidRDefault="00E57AD6" w:rsidP="00E57AD6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will our new processes look like </w:t>
      </w:r>
      <w:r w:rsidR="00FE7038">
        <w:rPr>
          <w:rFonts w:ascii="Arial" w:hAnsi="Arial" w:cs="Arial"/>
          <w:sz w:val="20"/>
        </w:rPr>
        <w:t>in the future, especially once Curriculum Management (CIM) software is launched?</w:t>
      </w:r>
    </w:p>
    <w:p w:rsidR="00FE7038" w:rsidRDefault="00FE7038" w:rsidP="00FE7038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 a sub-committee that will focus on transitions.  Include Curriculum Office and faculty.</w:t>
      </w:r>
    </w:p>
    <w:p w:rsidR="00FE7038" w:rsidRPr="00E57AD6" w:rsidRDefault="00FE7038" w:rsidP="00FE7038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Offer support to </w:t>
      </w:r>
      <w:r w:rsidR="004305D0">
        <w:rPr>
          <w:rFonts w:ascii="Arial" w:hAnsi="Arial" w:cs="Arial"/>
          <w:sz w:val="20"/>
        </w:rPr>
        <w:t xml:space="preserve">Gen Ed </w:t>
      </w:r>
      <w:bookmarkStart w:id="1" w:name="_GoBack"/>
      <w:bookmarkEnd w:id="1"/>
      <w:r>
        <w:rPr>
          <w:rFonts w:ascii="Arial" w:hAnsi="Arial" w:cs="Arial"/>
          <w:sz w:val="20"/>
        </w:rPr>
        <w:t>faculty so that they are prepared to provide the needed information for General Education Certification</w:t>
      </w:r>
    </w:p>
    <w:p w:rsidR="002A4C77" w:rsidRDefault="00D0082D" w:rsidP="00490B1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Reminder that there are courses approved last year that have not been approved as Gen Ed: ENG-243, ES-101, ES-211, ES-221, ES-241. </w:t>
      </w:r>
    </w:p>
    <w:p w:rsidR="00FE7038" w:rsidRDefault="00FE7038" w:rsidP="00FE7038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departments are working on transferability information.</w:t>
      </w:r>
    </w:p>
    <w:p w:rsidR="009C1ED0" w:rsidRDefault="009C1ED0" w:rsidP="009C1ED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Membership Vacancies</w:t>
      </w:r>
    </w:p>
    <w:p w:rsidR="009C1ED0" w:rsidRDefault="009C1ED0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Deans are responsible for vacancies in their division</w:t>
      </w:r>
    </w:p>
    <w:p w:rsidR="007E14F8" w:rsidRDefault="007E14F8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Need a new TAPS Review Team Lead. Formerly the Associate Dean of TAPS, but Laura will not be filling this position.</w:t>
      </w:r>
    </w:p>
    <w:p w:rsidR="007E14F8" w:rsidRPr="007E14F8" w:rsidRDefault="007E14F8" w:rsidP="007E14F8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Need a new </w:t>
      </w:r>
      <w:r w:rsidRPr="007E14F8">
        <w:rPr>
          <w:rFonts w:ascii="Arial" w:hAnsi="Arial" w:cs="Arial"/>
          <w:sz w:val="20"/>
        </w:rPr>
        <w:t>Related Instruction Review Team Lead</w:t>
      </w:r>
      <w:r>
        <w:rPr>
          <w:rFonts w:ascii="Arial" w:hAnsi="Arial" w:cs="Arial"/>
          <w:sz w:val="20"/>
        </w:rPr>
        <w:t>. Formerly the Associate Dean of TAPS, but Laura will not be filling this position.</w:t>
      </w:r>
    </w:p>
    <w:p w:rsidR="009C1ED0" w:rsidRPr="009C1ED0" w:rsidRDefault="009C1ED0" w:rsidP="009C1ED0">
      <w:pPr>
        <w:rPr>
          <w:rFonts w:ascii="Arial" w:hAnsi="Arial" w:cs="Arial"/>
          <w:sz w:val="20"/>
        </w:rPr>
      </w:pPr>
    </w:p>
    <w:p w:rsidR="00944AEC" w:rsidRDefault="00944AEC" w:rsidP="00944AEC">
      <w:pPr>
        <w:pStyle w:val="ListParagraph"/>
        <w:ind w:left="360"/>
        <w:rPr>
          <w:rFonts w:ascii="Arial" w:hAnsi="Arial" w:cs="Arial"/>
          <w:b/>
          <w:sz w:val="20"/>
        </w:rPr>
      </w:pPr>
    </w:p>
    <w:p w:rsidR="00D3371F" w:rsidRDefault="00D3371F" w:rsidP="00D337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Business</w:t>
      </w:r>
    </w:p>
    <w:p w:rsidR="00044BFC" w:rsidRDefault="00044BFC" w:rsidP="009C1E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44BFC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Writing Course for A</w:t>
      </w:r>
      <w:r w:rsidR="00FF3C74">
        <w:rPr>
          <w:rFonts w:ascii="Arial" w:hAnsi="Arial" w:cs="Arial"/>
          <w:sz w:val="20"/>
          <w:szCs w:val="20"/>
        </w:rPr>
        <w:t xml:space="preserve">ssociate of </w:t>
      </w:r>
      <w:r>
        <w:rPr>
          <w:rFonts w:ascii="Arial" w:hAnsi="Arial" w:cs="Arial"/>
          <w:sz w:val="20"/>
          <w:szCs w:val="20"/>
        </w:rPr>
        <w:t>S</w:t>
      </w:r>
      <w:r w:rsidR="00FF3C74">
        <w:rPr>
          <w:rFonts w:ascii="Arial" w:hAnsi="Arial" w:cs="Arial"/>
          <w:sz w:val="20"/>
          <w:szCs w:val="20"/>
        </w:rPr>
        <w:t>cience (AS)</w:t>
      </w:r>
      <w:r>
        <w:rPr>
          <w:rFonts w:ascii="Arial" w:hAnsi="Arial" w:cs="Arial"/>
          <w:sz w:val="20"/>
          <w:szCs w:val="20"/>
        </w:rPr>
        <w:t xml:space="preserve"> Degrees</w:t>
      </w:r>
    </w:p>
    <w:p w:rsidR="00044BFC" w:rsidRDefault="00044BFC" w:rsidP="00044B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Lee presented</w:t>
      </w:r>
    </w:p>
    <w:p w:rsidR="00FF3C74" w:rsidRDefault="00FF3C74" w:rsidP="00044B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degrees at CCC require WR-121 and a second writing course of either WR-122 or WR-227. The AS, Mechanical Engineering, PSU program does not have a second writing course.</w:t>
      </w:r>
      <w:r w:rsidR="005029D7">
        <w:rPr>
          <w:rFonts w:ascii="Arial" w:hAnsi="Arial" w:cs="Arial"/>
          <w:sz w:val="20"/>
          <w:szCs w:val="20"/>
        </w:rPr>
        <w:t xml:space="preserve"> PSU accepts the 300-level Technical writing course only, not the 200-level course.</w:t>
      </w:r>
    </w:p>
    <w:p w:rsidR="00FF3C74" w:rsidRDefault="00FF3C74" w:rsidP="00044BF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possible to change the AS degree requirements at CCC?</w:t>
      </w:r>
    </w:p>
    <w:p w:rsidR="005029D7" w:rsidRDefault="005029D7" w:rsidP="005029D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hold off on changing the degree requirements for now.  The communications workgroup, as part of the Common Course Numbering (CCN) work, is looking at WR-227.  Their goal is to align WR-227 with all of the community colleges and state schools. The CCN work might fix the AS degree issue.</w:t>
      </w:r>
    </w:p>
    <w:p w:rsidR="005029D7" w:rsidRDefault="005029D7" w:rsidP="005029D7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CCN work should be close to complete by November 2022.  This topic will come back for review in winter term.</w:t>
      </w:r>
    </w:p>
    <w:p w:rsidR="00F66221" w:rsidRPr="00F66221" w:rsidRDefault="00F66221" w:rsidP="00F6622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current AS degree requirements: </w:t>
      </w:r>
      <w:hyperlink r:id="rId8" w:anchor="studentguidetext" w:history="1">
        <w:r w:rsidRPr="00F66221">
          <w:rPr>
            <w:rStyle w:val="Hyperlink"/>
            <w:rFonts w:ascii="Arial" w:hAnsi="Arial" w:cs="Arial"/>
            <w:sz w:val="20"/>
            <w:szCs w:val="20"/>
          </w:rPr>
          <w:t>https://catalog.clackamas.edu/associate-science-degrees-as/#studentguidetext</w:t>
        </w:r>
      </w:hyperlink>
    </w:p>
    <w:p w:rsidR="009C1ED0" w:rsidRDefault="009C1ED0" w:rsidP="009C1E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Scheduled for Inactivation 23-24</w:t>
      </w:r>
    </w:p>
    <w:p w:rsidR="009C1ED0" w:rsidRDefault="009C1ED0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Curriculum Office presented</w:t>
      </w:r>
    </w:p>
    <w:p w:rsidR="009C1ED0" w:rsidRPr="005D5DB9" w:rsidRDefault="009C1ED0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D5DB9">
        <w:rPr>
          <w:rFonts w:ascii="Arial" w:hAnsi="Arial" w:cs="Arial"/>
          <w:sz w:val="20"/>
        </w:rPr>
        <w:t>This is the 2</w:t>
      </w:r>
      <w:r w:rsidRPr="005D5DB9">
        <w:rPr>
          <w:rFonts w:ascii="Arial" w:hAnsi="Arial" w:cs="Arial"/>
          <w:sz w:val="20"/>
          <w:vertAlign w:val="superscript"/>
        </w:rPr>
        <w:t>nd</w:t>
      </w:r>
      <w:r w:rsidRPr="005D5DB9">
        <w:rPr>
          <w:rFonts w:ascii="Arial" w:hAnsi="Arial" w:cs="Arial"/>
          <w:sz w:val="20"/>
        </w:rPr>
        <w:t xml:space="preserve"> of 3 reminders</w:t>
      </w:r>
    </w:p>
    <w:p w:rsidR="005D5DB9" w:rsidRDefault="005D5DB9" w:rsidP="005D5DB9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These are courses that haven’t been offered since 2020/SP. </w:t>
      </w:r>
    </w:p>
    <w:p w:rsidR="005D5DB9" w:rsidRPr="005D5DB9" w:rsidRDefault="005D5DB9" w:rsidP="005D5DB9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D5DB9">
        <w:rPr>
          <w:rFonts w:ascii="Arial" w:hAnsi="Arial" w:cs="Arial"/>
          <w:sz w:val="20"/>
        </w:rPr>
        <w:t>To prevent inactivation, the course must be offered during the 22-23 year, OR JUST ASK US NOT TO INACTIVATE IT.</w:t>
      </w:r>
    </w:p>
    <w:p w:rsidR="005D5DB9" w:rsidRPr="005D5DB9" w:rsidRDefault="005D5DB9" w:rsidP="005D5DB9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D5DB9">
        <w:rPr>
          <w:rFonts w:ascii="Arial" w:hAnsi="Arial" w:cs="Arial"/>
          <w:sz w:val="20"/>
        </w:rPr>
        <w:t>The list is posted under Additional Documents and is updated frequently. The link will be included in the Curriculum Committee approval email today.</w:t>
      </w:r>
    </w:p>
    <w:p w:rsidR="005D5DB9" w:rsidRDefault="00A53467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have received responses from most departments already. </w:t>
      </w:r>
      <w:r w:rsidR="004B11D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f the course is marked “DONE” in the notes column you don’t need to email us.</w:t>
      </w:r>
    </w:p>
    <w:p w:rsidR="00A53467" w:rsidRPr="005D5DB9" w:rsidRDefault="00A53467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3</w:t>
      </w:r>
      <w:r w:rsidRPr="00A53467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and final reminder will be before the catalog deadline.</w:t>
      </w:r>
    </w:p>
    <w:p w:rsidR="009C1ED0" w:rsidRPr="005D5DB9" w:rsidRDefault="009C1ED0" w:rsidP="009C1ED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5D5DB9">
        <w:rPr>
          <w:rFonts w:ascii="Arial" w:hAnsi="Arial" w:cs="Arial"/>
          <w:sz w:val="20"/>
        </w:rPr>
        <w:t>Courses Overdue and Due for Review</w:t>
      </w:r>
    </w:p>
    <w:p w:rsidR="009C1ED0" w:rsidRDefault="009C1ED0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D5DB9">
        <w:rPr>
          <w:rFonts w:ascii="Arial" w:hAnsi="Arial" w:cs="Arial"/>
          <w:sz w:val="20"/>
        </w:rPr>
        <w:t>Curriculum</w:t>
      </w:r>
      <w:r>
        <w:rPr>
          <w:rFonts w:ascii="Arial" w:hAnsi="Arial" w:cs="Arial"/>
          <w:sz w:val="20"/>
        </w:rPr>
        <w:t xml:space="preserve"> Office presented</w:t>
      </w:r>
    </w:p>
    <w:p w:rsidR="002D277D" w:rsidRDefault="00F65B99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Courses must be reviewed at least once every 5 years.</w:t>
      </w:r>
    </w:p>
    <w:p w:rsidR="00F65B99" w:rsidRDefault="00F65B99" w:rsidP="009C1ED0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Courses last reviewed in 2016-2017 are due for review. Courses last reviewed prior to 2016-2017 are overdue for review. Please submit an outline even if there are no changes to the course.</w:t>
      </w:r>
    </w:p>
    <w:p w:rsidR="00F65B99" w:rsidRDefault="00F65B99" w:rsidP="00F65B99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5D5DB9">
        <w:rPr>
          <w:rFonts w:ascii="Arial" w:hAnsi="Arial" w:cs="Arial"/>
          <w:sz w:val="20"/>
        </w:rPr>
        <w:t>The list is posted under Additional Documents and is updated frequently. The link will be included in the Curriculum Committee approval email today.</w:t>
      </w:r>
    </w:p>
    <w:p w:rsidR="007E14F8" w:rsidRDefault="007E14F8" w:rsidP="007E14F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Teams/Sub-Committee process sharing</w:t>
      </w:r>
    </w:p>
    <w:p w:rsidR="007E14F8" w:rsidRPr="00F65B99" w:rsidRDefault="007E14F8" w:rsidP="007E14F8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Teams and Sub-Committees will briefly share info about their processes at the next meeting.</w:t>
      </w:r>
    </w:p>
    <w:p w:rsidR="00944AEC" w:rsidRDefault="00944AEC" w:rsidP="00944AEC">
      <w:pPr>
        <w:pStyle w:val="ListParagraph"/>
        <w:ind w:left="360"/>
        <w:rPr>
          <w:rFonts w:ascii="Arial" w:hAnsi="Arial" w:cs="Arial"/>
          <w:b/>
          <w:sz w:val="20"/>
        </w:rPr>
      </w:pPr>
    </w:p>
    <w:p w:rsidR="00D3371F" w:rsidRDefault="00D3371F" w:rsidP="00D337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Closing Comments</w:t>
      </w:r>
    </w:p>
    <w:p w:rsidR="00D82E21" w:rsidRPr="00944AEC" w:rsidRDefault="00D82E21" w:rsidP="00944AE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</w:rPr>
      </w:pPr>
    </w:p>
    <w:p w:rsidR="00D82E21" w:rsidRDefault="00D82E21" w:rsidP="00D82E2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D82E21" w:rsidRDefault="00D82E21" w:rsidP="00D82E21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82E21" w:rsidRPr="00A6075D" w:rsidRDefault="00D82E21" w:rsidP="00D82E21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642"/>
      </w:tblGrid>
      <w:tr w:rsidR="00D82E21" w:rsidRPr="00DF24F5" w:rsidTr="005A4A35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D82E21" w:rsidRPr="00A1250C" w:rsidRDefault="00D82E21" w:rsidP="005D57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>Next Meeting:</w:t>
            </w:r>
            <w:r w:rsidR="005A4A35">
              <w:rPr>
                <w:rFonts w:ascii="Arial" w:hAnsi="Arial" w:cs="Arial"/>
                <w:b/>
              </w:rPr>
              <w:t xml:space="preserve"> October </w:t>
            </w:r>
            <w:r w:rsidR="001326D7">
              <w:rPr>
                <w:rFonts w:ascii="Arial" w:hAnsi="Arial" w:cs="Arial"/>
                <w:b/>
              </w:rPr>
              <w:t>21</w:t>
            </w:r>
            <w:r w:rsidR="00D02BDA" w:rsidRPr="00D02BDA">
              <w:rPr>
                <w:rFonts w:ascii="Arial" w:hAnsi="Arial" w:cs="Arial"/>
                <w:b/>
              </w:rPr>
              <w:t xml:space="preserve">, 2022 </w:t>
            </w:r>
            <w:r>
              <w:rPr>
                <w:rFonts w:ascii="Arial" w:hAnsi="Arial" w:cs="Arial"/>
                <w:b/>
              </w:rPr>
              <w:t>(8-9:30am)</w:t>
            </w:r>
          </w:p>
        </w:tc>
      </w:tr>
    </w:tbl>
    <w:p w:rsidR="00D82E21" w:rsidRDefault="00D82E21" w:rsidP="00D82E21">
      <w:pPr>
        <w:rPr>
          <w:sz w:val="12"/>
        </w:rPr>
      </w:pPr>
    </w:p>
    <w:p w:rsidR="00D82E21" w:rsidRPr="000F53C7" w:rsidRDefault="00D82E21" w:rsidP="00D82E21">
      <w:pPr>
        <w:rPr>
          <w:rFonts w:ascii="Arial" w:hAnsi="Arial" w:cs="Arial"/>
          <w:sz w:val="20"/>
        </w:rPr>
      </w:pPr>
    </w:p>
    <w:p w:rsidR="00D82E21" w:rsidRPr="00E76E1D" w:rsidRDefault="00D82E21" w:rsidP="00D82E21">
      <w:pPr>
        <w:spacing w:after="160" w:line="259" w:lineRule="auto"/>
        <w:rPr>
          <w:rFonts w:ascii="Arial" w:hAnsi="Arial" w:cs="Arial"/>
          <w:b/>
        </w:rPr>
      </w:pPr>
    </w:p>
    <w:p w:rsidR="00E7022F" w:rsidRPr="00D82E21" w:rsidRDefault="00E7022F" w:rsidP="00D82E21"/>
    <w:sectPr w:rsidR="00E7022F" w:rsidRPr="00D82E21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6BBD"/>
    <w:multiLevelType w:val="hybridMultilevel"/>
    <w:tmpl w:val="DE5AA318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C42F20">
      <w:start w:val="1"/>
      <w:numFmt w:val="lowerLetter"/>
      <w:lvlText w:val="%2."/>
      <w:lvlJc w:val="left"/>
      <w:pPr>
        <w:ind w:left="936" w:hanging="360"/>
      </w:pPr>
      <w:rPr>
        <w:rFonts w:hint="default"/>
        <w:b w:val="0"/>
        <w:i w:val="0"/>
      </w:rPr>
    </w:lvl>
    <w:lvl w:ilvl="2" w:tplc="B7D63DB6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  <w:i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226A81F6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428"/>
    <w:multiLevelType w:val="hybridMultilevel"/>
    <w:tmpl w:val="0BFAD0D0"/>
    <w:lvl w:ilvl="0" w:tplc="1AC42F2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A7F"/>
    <w:multiLevelType w:val="hybridMultilevel"/>
    <w:tmpl w:val="8190039E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948D8C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  <w:i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8"/>
    <w:multiLevelType w:val="hybridMultilevel"/>
    <w:tmpl w:val="F5183AFA"/>
    <w:lvl w:ilvl="0" w:tplc="1AC42F2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C9"/>
    <w:rsid w:val="000173C9"/>
    <w:rsid w:val="0002066D"/>
    <w:rsid w:val="00027CC0"/>
    <w:rsid w:val="00034494"/>
    <w:rsid w:val="00044BFC"/>
    <w:rsid w:val="000A2735"/>
    <w:rsid w:val="000C1504"/>
    <w:rsid w:val="00111949"/>
    <w:rsid w:val="00122B52"/>
    <w:rsid w:val="00124D25"/>
    <w:rsid w:val="00130FF7"/>
    <w:rsid w:val="001326D7"/>
    <w:rsid w:val="001430BF"/>
    <w:rsid w:val="001D7331"/>
    <w:rsid w:val="002204C8"/>
    <w:rsid w:val="00223467"/>
    <w:rsid w:val="00232179"/>
    <w:rsid w:val="002332B0"/>
    <w:rsid w:val="00241A94"/>
    <w:rsid w:val="002534BC"/>
    <w:rsid w:val="00295A56"/>
    <w:rsid w:val="002A4C77"/>
    <w:rsid w:val="002D277D"/>
    <w:rsid w:val="002F07EC"/>
    <w:rsid w:val="00332E11"/>
    <w:rsid w:val="0033326D"/>
    <w:rsid w:val="00334C55"/>
    <w:rsid w:val="00344EE8"/>
    <w:rsid w:val="00345C13"/>
    <w:rsid w:val="00364DBB"/>
    <w:rsid w:val="003851AC"/>
    <w:rsid w:val="003B77B5"/>
    <w:rsid w:val="003B78B8"/>
    <w:rsid w:val="0041117A"/>
    <w:rsid w:val="0041188B"/>
    <w:rsid w:val="004305D0"/>
    <w:rsid w:val="0044720D"/>
    <w:rsid w:val="0045398E"/>
    <w:rsid w:val="004674B9"/>
    <w:rsid w:val="00490B10"/>
    <w:rsid w:val="004B11D2"/>
    <w:rsid w:val="004D599E"/>
    <w:rsid w:val="004D7D2F"/>
    <w:rsid w:val="004E3B8F"/>
    <w:rsid w:val="004F4E44"/>
    <w:rsid w:val="005029D7"/>
    <w:rsid w:val="005130DB"/>
    <w:rsid w:val="00523787"/>
    <w:rsid w:val="005A48DC"/>
    <w:rsid w:val="005A4A35"/>
    <w:rsid w:val="005D5DB9"/>
    <w:rsid w:val="00623384"/>
    <w:rsid w:val="00623EF7"/>
    <w:rsid w:val="006615AF"/>
    <w:rsid w:val="00691F70"/>
    <w:rsid w:val="006C2962"/>
    <w:rsid w:val="006C749E"/>
    <w:rsid w:val="006F0E69"/>
    <w:rsid w:val="00720800"/>
    <w:rsid w:val="007372CF"/>
    <w:rsid w:val="007825F0"/>
    <w:rsid w:val="007A2BDE"/>
    <w:rsid w:val="007A310B"/>
    <w:rsid w:val="007A7B3F"/>
    <w:rsid w:val="007D0864"/>
    <w:rsid w:val="007D2930"/>
    <w:rsid w:val="007E14F8"/>
    <w:rsid w:val="007E5ECD"/>
    <w:rsid w:val="007F40F8"/>
    <w:rsid w:val="0080784C"/>
    <w:rsid w:val="0082436D"/>
    <w:rsid w:val="00883070"/>
    <w:rsid w:val="0089191D"/>
    <w:rsid w:val="008A68A8"/>
    <w:rsid w:val="008E0AE1"/>
    <w:rsid w:val="0090318D"/>
    <w:rsid w:val="00944AEC"/>
    <w:rsid w:val="009615FD"/>
    <w:rsid w:val="00970554"/>
    <w:rsid w:val="009826B5"/>
    <w:rsid w:val="009A39D8"/>
    <w:rsid w:val="009C1ED0"/>
    <w:rsid w:val="009C7343"/>
    <w:rsid w:val="009E016D"/>
    <w:rsid w:val="009E0C7D"/>
    <w:rsid w:val="00A475DA"/>
    <w:rsid w:val="00A53467"/>
    <w:rsid w:val="00B10771"/>
    <w:rsid w:val="00B15799"/>
    <w:rsid w:val="00B21C28"/>
    <w:rsid w:val="00B429AD"/>
    <w:rsid w:val="00B5503D"/>
    <w:rsid w:val="00B72F24"/>
    <w:rsid w:val="00BB13BB"/>
    <w:rsid w:val="00BB2423"/>
    <w:rsid w:val="00BB5B5C"/>
    <w:rsid w:val="00BB6576"/>
    <w:rsid w:val="00BE3A60"/>
    <w:rsid w:val="00C006BA"/>
    <w:rsid w:val="00C214A4"/>
    <w:rsid w:val="00C25075"/>
    <w:rsid w:val="00C31B8A"/>
    <w:rsid w:val="00C32433"/>
    <w:rsid w:val="00C454F0"/>
    <w:rsid w:val="00C60127"/>
    <w:rsid w:val="00C73620"/>
    <w:rsid w:val="00C73970"/>
    <w:rsid w:val="00C765DC"/>
    <w:rsid w:val="00C915F8"/>
    <w:rsid w:val="00C92F23"/>
    <w:rsid w:val="00CA03E4"/>
    <w:rsid w:val="00CA4EEA"/>
    <w:rsid w:val="00CB5B24"/>
    <w:rsid w:val="00CC2167"/>
    <w:rsid w:val="00CE24BC"/>
    <w:rsid w:val="00CF7012"/>
    <w:rsid w:val="00CF7C6D"/>
    <w:rsid w:val="00D0082D"/>
    <w:rsid w:val="00D02BDA"/>
    <w:rsid w:val="00D3305B"/>
    <w:rsid w:val="00D3371F"/>
    <w:rsid w:val="00D82E21"/>
    <w:rsid w:val="00D854BD"/>
    <w:rsid w:val="00DD7BD3"/>
    <w:rsid w:val="00DF1030"/>
    <w:rsid w:val="00DF4488"/>
    <w:rsid w:val="00E43D2F"/>
    <w:rsid w:val="00E57977"/>
    <w:rsid w:val="00E57AD6"/>
    <w:rsid w:val="00E67561"/>
    <w:rsid w:val="00E7022F"/>
    <w:rsid w:val="00E73E7C"/>
    <w:rsid w:val="00E76B72"/>
    <w:rsid w:val="00E91856"/>
    <w:rsid w:val="00E9736C"/>
    <w:rsid w:val="00EA721E"/>
    <w:rsid w:val="00EC0D62"/>
    <w:rsid w:val="00ED092E"/>
    <w:rsid w:val="00EE20F9"/>
    <w:rsid w:val="00EF5091"/>
    <w:rsid w:val="00F04CD7"/>
    <w:rsid w:val="00F60624"/>
    <w:rsid w:val="00F62392"/>
    <w:rsid w:val="00F65B99"/>
    <w:rsid w:val="00F66221"/>
    <w:rsid w:val="00F947B1"/>
    <w:rsid w:val="00FA74ED"/>
    <w:rsid w:val="00FE7038"/>
    <w:rsid w:val="00FF287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1EBB"/>
  <w15:chartTrackingRefBased/>
  <w15:docId w15:val="{01F28E9F-57EE-4C82-AB9B-3F5EF8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3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4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4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lackamas.edu/associate-science-degrees-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gon.gov/highered/policy-collaboration/Pages/transfer-2998-implementation-resour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76</cp:revision>
  <dcterms:created xsi:type="dcterms:W3CDTF">2021-09-02T16:50:00Z</dcterms:created>
  <dcterms:modified xsi:type="dcterms:W3CDTF">2022-10-21T15:08:00Z</dcterms:modified>
</cp:coreProperties>
</file>